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F6" w:rsidRDefault="009C23F6">
      <w:pPr>
        <w:rPr>
          <w:lang w:val="uk-UA"/>
        </w:rPr>
      </w:pPr>
    </w:p>
    <w:p w:rsidR="009C23F6" w:rsidRDefault="009C23F6">
      <w:pPr>
        <w:rPr>
          <w:lang w:val="uk-UA"/>
        </w:rPr>
      </w:pPr>
    </w:p>
    <w:p w:rsidR="009C23F6" w:rsidRDefault="009C23F6">
      <w:pPr>
        <w:rPr>
          <w:lang w:val="uk-UA"/>
        </w:rPr>
      </w:pPr>
    </w:p>
    <w:p w:rsidR="009C23F6" w:rsidRDefault="009C23F6" w:rsidP="00DA1AB4">
      <w:pPr>
        <w:tabs>
          <w:tab w:val="left" w:pos="2144"/>
        </w:tabs>
        <w:spacing w:after="0"/>
        <w:jc w:val="both"/>
        <w:rPr>
          <w:rFonts w:ascii="Cambria" w:hAnsi="Cambria"/>
          <w:b/>
          <w:bCs/>
          <w:sz w:val="24"/>
          <w:szCs w:val="24"/>
          <w:lang w:val="uk-UA"/>
        </w:rPr>
      </w:pPr>
    </w:p>
    <w:p w:rsidR="009C23F6" w:rsidRDefault="009C23F6" w:rsidP="000F3D32">
      <w:pPr>
        <w:tabs>
          <w:tab w:val="left" w:pos="2144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23F6" w:rsidRDefault="009C23F6" w:rsidP="009E78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9C23F6" w:rsidRPr="00FF039A" w:rsidRDefault="009C23F6" w:rsidP="009E78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F039A">
        <w:rPr>
          <w:rFonts w:ascii="Times New Roman" w:hAnsi="Times New Roman"/>
          <w:b/>
          <w:sz w:val="26"/>
          <w:szCs w:val="26"/>
          <w:lang w:val="uk-UA"/>
        </w:rPr>
        <w:t xml:space="preserve">Пояснювальна записка </w:t>
      </w:r>
    </w:p>
    <w:p w:rsidR="009C23F6" w:rsidRDefault="009C23F6" w:rsidP="009E78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F039A">
        <w:rPr>
          <w:rFonts w:ascii="Times New Roman" w:hAnsi="Times New Roman"/>
          <w:b/>
          <w:sz w:val="26"/>
          <w:szCs w:val="26"/>
          <w:lang w:val="uk-UA"/>
        </w:rPr>
        <w:t>до звіту про виконання фінансового плану за І півріччя 2018 року</w:t>
      </w:r>
    </w:p>
    <w:p w:rsidR="009C23F6" w:rsidRPr="00FF039A" w:rsidRDefault="009C23F6" w:rsidP="009E78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9C23F6" w:rsidRPr="00FF039A" w:rsidRDefault="009C23F6" w:rsidP="009E78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F039A">
        <w:rPr>
          <w:rFonts w:ascii="Times New Roman" w:hAnsi="Times New Roman"/>
          <w:b/>
          <w:sz w:val="26"/>
          <w:szCs w:val="26"/>
          <w:lang w:val="uk-UA"/>
        </w:rPr>
        <w:t>Види економічної діяльності згідно КВЕД:</w:t>
      </w:r>
    </w:p>
    <w:p w:rsidR="009C23F6" w:rsidRPr="00FF039A" w:rsidRDefault="009C23F6" w:rsidP="009E787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FF039A">
        <w:rPr>
          <w:rFonts w:ascii="Times New Roman" w:hAnsi="Times New Roman"/>
          <w:sz w:val="26"/>
          <w:szCs w:val="26"/>
          <w:lang w:val="uk-UA"/>
        </w:rPr>
        <w:tab/>
      </w:r>
      <w:r w:rsidRPr="00FF039A">
        <w:rPr>
          <w:rFonts w:ascii="Times New Roman" w:hAnsi="Times New Roman"/>
          <w:i/>
          <w:sz w:val="26"/>
          <w:szCs w:val="26"/>
          <w:lang w:val="uk-UA"/>
        </w:rPr>
        <w:t>71.11. Діяльність у сфері архітектури;</w:t>
      </w:r>
    </w:p>
    <w:p w:rsidR="009C23F6" w:rsidRPr="00FF039A" w:rsidRDefault="009C23F6" w:rsidP="009E787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FF039A">
        <w:rPr>
          <w:rFonts w:ascii="Times New Roman" w:hAnsi="Times New Roman"/>
          <w:i/>
          <w:sz w:val="26"/>
          <w:szCs w:val="26"/>
          <w:lang w:val="uk-UA"/>
        </w:rPr>
        <w:tab/>
        <w:t>71.12 Діяльність у сфері інжинірингу, геології та геодезії, надання послуг технічного консультування в цих сферах;</w:t>
      </w:r>
    </w:p>
    <w:p w:rsidR="009C23F6" w:rsidRPr="00FF039A" w:rsidRDefault="009C23F6" w:rsidP="009E787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FF039A">
        <w:rPr>
          <w:rFonts w:ascii="Times New Roman" w:hAnsi="Times New Roman"/>
          <w:i/>
          <w:sz w:val="26"/>
          <w:szCs w:val="26"/>
          <w:lang w:val="uk-UA"/>
        </w:rPr>
        <w:tab/>
        <w:t>74.90 Інша професійна, наукова та технічна діяльність, н.в.і.у;</w:t>
      </w:r>
    </w:p>
    <w:p w:rsidR="009C23F6" w:rsidRPr="00FF039A" w:rsidRDefault="009C23F6" w:rsidP="009E787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FF039A">
        <w:rPr>
          <w:rFonts w:ascii="Times New Roman" w:hAnsi="Times New Roman"/>
          <w:i/>
          <w:sz w:val="26"/>
          <w:szCs w:val="26"/>
          <w:lang w:val="uk-UA"/>
        </w:rPr>
        <w:tab/>
        <w:t>41.20 Будівництво житлових і нежитлових будівель.</w:t>
      </w:r>
    </w:p>
    <w:p w:rsidR="009C23F6" w:rsidRPr="00FF039A" w:rsidRDefault="009C23F6" w:rsidP="009E78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F039A">
        <w:rPr>
          <w:rFonts w:ascii="Times New Roman" w:hAnsi="Times New Roman"/>
          <w:sz w:val="26"/>
          <w:szCs w:val="26"/>
          <w:lang w:val="uk-UA"/>
        </w:rPr>
        <w:t>КП НМР «Бюро технічної інвентаризації» працює в ринкових умовах на повному господарському розрахунку і самофінансуванні.</w:t>
      </w:r>
    </w:p>
    <w:p w:rsidR="009C23F6" w:rsidRPr="00FF039A" w:rsidRDefault="009C23F6" w:rsidP="009E78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F039A">
        <w:rPr>
          <w:rFonts w:ascii="Times New Roman" w:hAnsi="Times New Roman"/>
          <w:sz w:val="26"/>
          <w:szCs w:val="26"/>
          <w:lang w:val="uk-UA"/>
        </w:rPr>
        <w:t>Основними видами діяльності КП НМР «БТІ» є підготовка вихідних даних на проектування об’єктів будівництва, складання схем забудови, складання ситуаційних планів, виконання проектних, проектно-вишукувальних робіт, проектно-кошторисної документації, виготовлення технічних паспортів на об’єкти, виготовлення довідок для населення та організацій міста та ін.</w:t>
      </w:r>
    </w:p>
    <w:p w:rsidR="009C23F6" w:rsidRPr="00FF039A" w:rsidRDefault="009C23F6" w:rsidP="009E787C">
      <w:pPr>
        <w:spacing w:after="0" w:line="240" w:lineRule="auto"/>
        <w:jc w:val="both"/>
        <w:rPr>
          <w:rFonts w:ascii="Times New Roman" w:hAnsi="Times New Roman"/>
          <w:i/>
          <w:sz w:val="8"/>
          <w:szCs w:val="8"/>
          <w:lang w:val="uk-UA"/>
        </w:rPr>
      </w:pPr>
    </w:p>
    <w:p w:rsidR="009C23F6" w:rsidRPr="00FF039A" w:rsidRDefault="009C23F6" w:rsidP="009E787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FF039A">
        <w:rPr>
          <w:rFonts w:ascii="Times New Roman" w:hAnsi="Times New Roman"/>
          <w:i/>
          <w:sz w:val="26"/>
          <w:szCs w:val="26"/>
          <w:lang w:val="uk-UA"/>
        </w:rPr>
        <w:t>Доходи підприємства</w:t>
      </w:r>
    </w:p>
    <w:p w:rsidR="009C23F6" w:rsidRPr="00FF039A" w:rsidRDefault="009C23F6" w:rsidP="009E78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F039A">
        <w:rPr>
          <w:rFonts w:ascii="Times New Roman" w:hAnsi="Times New Roman"/>
          <w:sz w:val="26"/>
          <w:szCs w:val="26"/>
          <w:lang w:val="uk-UA"/>
        </w:rPr>
        <w:t>Всього доходів по підприємству за І-ше півріччя 2018 року – 305,7 тис.грн. у порівнянні з плановими  показниками 420,0 тис.грн. спостерігаємо невиконання плану – 115,3 тис.грн. В тому числі Чистий дохід (виручка) від реалізації продукції (товарів, робіт, послуг) код рядка 006 – 305,5 тис. грн., Інші доходи (дохід в сумі зносу ОЗ ) код рядка 010 – 0,2тис.грн.</w:t>
      </w:r>
      <w:r w:rsidRPr="00FF039A">
        <w:rPr>
          <w:rFonts w:ascii="Times New Roman" w:hAnsi="Times New Roman"/>
          <w:bCs/>
          <w:iCs/>
          <w:sz w:val="26"/>
          <w:szCs w:val="26"/>
          <w:lang w:val="uk-UA"/>
        </w:rPr>
        <w:t xml:space="preserve"> Невиконання планових показників доходів пов’язане із зменшенням замовлень</w:t>
      </w:r>
      <w:r w:rsidRPr="00FF039A">
        <w:rPr>
          <w:rFonts w:ascii="Times New Roman" w:hAnsi="Times New Roman"/>
          <w:sz w:val="26"/>
          <w:szCs w:val="26"/>
          <w:lang w:val="uk-UA"/>
        </w:rPr>
        <w:t>. Формування договірної ціни на виконання проектних робіт здійснюється відповідно до ДСТУ Б Д.1.1-7:2013 «Правила визначення вартості проектно-вишукувальних робіт та експертизи проектної документації на будівництво» .</w:t>
      </w:r>
    </w:p>
    <w:p w:rsidR="009C23F6" w:rsidRPr="00FF039A" w:rsidRDefault="009C23F6" w:rsidP="009E787C">
      <w:pPr>
        <w:spacing w:after="0" w:line="240" w:lineRule="auto"/>
        <w:jc w:val="both"/>
        <w:rPr>
          <w:rFonts w:ascii="Times New Roman" w:hAnsi="Times New Roman"/>
          <w:i/>
          <w:sz w:val="8"/>
          <w:szCs w:val="8"/>
          <w:lang w:val="uk-UA"/>
        </w:rPr>
      </w:pPr>
    </w:p>
    <w:p w:rsidR="009C23F6" w:rsidRPr="00FF039A" w:rsidRDefault="009C23F6" w:rsidP="009E787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FF039A">
        <w:rPr>
          <w:rFonts w:ascii="Times New Roman" w:hAnsi="Times New Roman"/>
          <w:i/>
          <w:sz w:val="26"/>
          <w:szCs w:val="26"/>
          <w:lang w:val="uk-UA"/>
        </w:rPr>
        <w:t>Витрати підприємства</w:t>
      </w:r>
    </w:p>
    <w:p w:rsidR="009C23F6" w:rsidRPr="00FF039A" w:rsidRDefault="009C23F6" w:rsidP="009E78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F039A">
        <w:rPr>
          <w:rFonts w:ascii="Times New Roman" w:hAnsi="Times New Roman"/>
          <w:sz w:val="26"/>
          <w:szCs w:val="26"/>
          <w:lang w:val="uk-UA"/>
        </w:rPr>
        <w:t>Вцілому по підприємству витрати становлять код рядка 022 – 311,6 тис.грн. (менше плану на 99,3 тис.грн. Основними статтями витрат є оплата праці та матеріальні і комунальні витрати, видатки на утримання підприємства та сплати обов’язкових платежів та податків.</w:t>
      </w:r>
    </w:p>
    <w:p w:rsidR="009C23F6" w:rsidRPr="00FF039A" w:rsidRDefault="009C23F6" w:rsidP="009E78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F039A">
        <w:rPr>
          <w:rFonts w:ascii="Times New Roman" w:hAnsi="Times New Roman"/>
          <w:sz w:val="26"/>
          <w:szCs w:val="26"/>
          <w:lang w:val="uk-UA"/>
        </w:rPr>
        <w:t>Собівартість реалізованої продукції  код рядка 013 - 144,0тис.грн.</w:t>
      </w:r>
    </w:p>
    <w:p w:rsidR="009C23F6" w:rsidRPr="00FF039A" w:rsidRDefault="009C23F6" w:rsidP="009E78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F039A">
        <w:rPr>
          <w:rFonts w:ascii="Times New Roman" w:hAnsi="Times New Roman"/>
          <w:sz w:val="26"/>
          <w:szCs w:val="26"/>
          <w:lang w:val="uk-UA"/>
        </w:rPr>
        <w:t>Адміністративні витрати код рядка 014 становлять 167,6 тис.грн.</w:t>
      </w:r>
    </w:p>
    <w:p w:rsidR="009C23F6" w:rsidRPr="00FF039A" w:rsidRDefault="009C23F6" w:rsidP="009E78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F039A">
        <w:rPr>
          <w:rFonts w:ascii="Times New Roman" w:hAnsi="Times New Roman"/>
          <w:sz w:val="26"/>
          <w:szCs w:val="26"/>
          <w:lang w:val="uk-UA"/>
        </w:rPr>
        <w:t>Витрати з капітальних інвестицій відсутні у зв’язку з відсутністю обігових коштів на підприємстві протягом звітного періоду.</w:t>
      </w:r>
    </w:p>
    <w:p w:rsidR="009C23F6" w:rsidRPr="00FF039A" w:rsidRDefault="009C23F6" w:rsidP="009E78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F039A">
        <w:rPr>
          <w:rFonts w:ascii="Times New Roman" w:hAnsi="Times New Roman"/>
          <w:sz w:val="26"/>
          <w:szCs w:val="26"/>
          <w:lang w:val="uk-UA"/>
        </w:rPr>
        <w:t>Середньоблікова чисельність становить 7 чоловік.</w:t>
      </w:r>
    </w:p>
    <w:p w:rsidR="009C23F6" w:rsidRPr="00FF039A" w:rsidRDefault="009C23F6" w:rsidP="009E7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F039A">
        <w:rPr>
          <w:rFonts w:ascii="Times New Roman" w:hAnsi="Times New Roman"/>
          <w:color w:val="000000"/>
          <w:sz w:val="26"/>
          <w:szCs w:val="26"/>
          <w:lang w:val="uk-UA"/>
        </w:rPr>
        <w:t>Сплату податків та зборів до бюджету та державних цільових фондів   підприємство проводить вчасно та у відповідності з чинним законодавством України.</w:t>
      </w:r>
    </w:p>
    <w:p w:rsidR="009C23F6" w:rsidRDefault="009C23F6" w:rsidP="009E787C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C23F6" w:rsidRPr="00FF039A" w:rsidRDefault="009C23F6" w:rsidP="009E787C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FF039A">
        <w:rPr>
          <w:rFonts w:ascii="Times New Roman" w:hAnsi="Times New Roman"/>
          <w:b/>
          <w:sz w:val="26"/>
          <w:szCs w:val="26"/>
          <w:lang w:val="uk-UA"/>
        </w:rPr>
        <w:t>Т.в.о.начальника КП НМР «БТІ»                                                          О.Д.Клімчук</w:t>
      </w:r>
    </w:p>
    <w:sectPr w:rsidR="009C23F6" w:rsidRPr="00FF039A" w:rsidSect="00FF039A">
      <w:headerReference w:type="even" r:id="rId7"/>
      <w:headerReference w:type="default" r:id="rId8"/>
      <w:headerReference w:type="first" r:id="rId9"/>
      <w:pgSz w:w="11906" w:h="16838"/>
      <w:pgMar w:top="1134" w:right="567" w:bottom="567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F6" w:rsidRDefault="009C23F6" w:rsidP="00E152E9">
      <w:pPr>
        <w:spacing w:after="0" w:line="240" w:lineRule="auto"/>
      </w:pPr>
      <w:r>
        <w:separator/>
      </w:r>
    </w:p>
  </w:endnote>
  <w:endnote w:type="continuationSeparator" w:id="0">
    <w:p w:rsidR="009C23F6" w:rsidRDefault="009C23F6" w:rsidP="00E1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etC">
    <w:altName w:val="Microsoft YaHe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F6" w:rsidRDefault="009C23F6" w:rsidP="00E152E9">
      <w:pPr>
        <w:spacing w:after="0" w:line="240" w:lineRule="auto"/>
      </w:pPr>
      <w:r>
        <w:separator/>
      </w:r>
    </w:p>
  </w:footnote>
  <w:footnote w:type="continuationSeparator" w:id="0">
    <w:p w:rsidR="009C23F6" w:rsidRDefault="009C23F6" w:rsidP="00E1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F6" w:rsidRDefault="009C23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17916" o:spid="_x0000_s2049" type="#_x0000_t75" style="position:absolute;margin-left:0;margin-top:0;width:467.65pt;height:133.9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F6" w:rsidRDefault="009C23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17917" o:spid="_x0000_s2050" type="#_x0000_t75" style="position:absolute;margin-left:-49.05pt;margin-top:-47pt;width:539.6pt;height:154.55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F6" w:rsidRDefault="009C23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17915" o:spid="_x0000_s2051" type="#_x0000_t75" style="position:absolute;margin-left:0;margin-top:0;width:467.65pt;height:133.9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956"/>
    <w:multiLevelType w:val="hybridMultilevel"/>
    <w:tmpl w:val="82D0C8BA"/>
    <w:lvl w:ilvl="0" w:tplc="EC841D12">
      <w:numFmt w:val="bullet"/>
      <w:lvlText w:val="-"/>
      <w:lvlJc w:val="left"/>
      <w:pPr>
        <w:ind w:left="1068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A6046C"/>
    <w:multiLevelType w:val="hybridMultilevel"/>
    <w:tmpl w:val="684A7ADC"/>
    <w:lvl w:ilvl="0" w:tplc="AA724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7A5C"/>
    <w:multiLevelType w:val="hybridMultilevel"/>
    <w:tmpl w:val="2A7C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2E9"/>
    <w:rsid w:val="000723EC"/>
    <w:rsid w:val="000A7D64"/>
    <w:rsid w:val="000B0E67"/>
    <w:rsid w:val="000C62F7"/>
    <w:rsid w:val="000D5C48"/>
    <w:rsid w:val="000F3D32"/>
    <w:rsid w:val="00123155"/>
    <w:rsid w:val="001246DF"/>
    <w:rsid w:val="0015664D"/>
    <w:rsid w:val="001A5450"/>
    <w:rsid w:val="001B6E2A"/>
    <w:rsid w:val="001C012C"/>
    <w:rsid w:val="001D6CAC"/>
    <w:rsid w:val="001E2440"/>
    <w:rsid w:val="001E653C"/>
    <w:rsid w:val="00256AAD"/>
    <w:rsid w:val="00290BA1"/>
    <w:rsid w:val="00295A91"/>
    <w:rsid w:val="002A481B"/>
    <w:rsid w:val="00301699"/>
    <w:rsid w:val="003760A6"/>
    <w:rsid w:val="00386CAA"/>
    <w:rsid w:val="003E7CBA"/>
    <w:rsid w:val="003F12D5"/>
    <w:rsid w:val="003F57A4"/>
    <w:rsid w:val="004076DC"/>
    <w:rsid w:val="00424BB4"/>
    <w:rsid w:val="00460A7A"/>
    <w:rsid w:val="0047742B"/>
    <w:rsid w:val="004B151D"/>
    <w:rsid w:val="004C15C2"/>
    <w:rsid w:val="004C4FC0"/>
    <w:rsid w:val="004E1D76"/>
    <w:rsid w:val="004E7F02"/>
    <w:rsid w:val="0052763F"/>
    <w:rsid w:val="005379F0"/>
    <w:rsid w:val="00613766"/>
    <w:rsid w:val="00686508"/>
    <w:rsid w:val="0069246E"/>
    <w:rsid w:val="006E1435"/>
    <w:rsid w:val="00721907"/>
    <w:rsid w:val="007617BF"/>
    <w:rsid w:val="00783226"/>
    <w:rsid w:val="007B4C60"/>
    <w:rsid w:val="008127F8"/>
    <w:rsid w:val="0087567A"/>
    <w:rsid w:val="00914F2B"/>
    <w:rsid w:val="00920BB3"/>
    <w:rsid w:val="00967F72"/>
    <w:rsid w:val="009820CB"/>
    <w:rsid w:val="00987DA3"/>
    <w:rsid w:val="009A2C33"/>
    <w:rsid w:val="009C23F6"/>
    <w:rsid w:val="009E787C"/>
    <w:rsid w:val="00A32DC2"/>
    <w:rsid w:val="00A33776"/>
    <w:rsid w:val="00AA03FA"/>
    <w:rsid w:val="00AB329E"/>
    <w:rsid w:val="00AC17F3"/>
    <w:rsid w:val="00AD15D7"/>
    <w:rsid w:val="00B60773"/>
    <w:rsid w:val="00B95F68"/>
    <w:rsid w:val="00BA4EAB"/>
    <w:rsid w:val="00BA6016"/>
    <w:rsid w:val="00BC697F"/>
    <w:rsid w:val="00BE15D0"/>
    <w:rsid w:val="00BF4D36"/>
    <w:rsid w:val="00C16840"/>
    <w:rsid w:val="00C5529C"/>
    <w:rsid w:val="00C80BF8"/>
    <w:rsid w:val="00C85E14"/>
    <w:rsid w:val="00C94B36"/>
    <w:rsid w:val="00CB17B1"/>
    <w:rsid w:val="00D37E7A"/>
    <w:rsid w:val="00DA1AB4"/>
    <w:rsid w:val="00DC706B"/>
    <w:rsid w:val="00DE63F1"/>
    <w:rsid w:val="00E152E9"/>
    <w:rsid w:val="00E342DA"/>
    <w:rsid w:val="00E34F4E"/>
    <w:rsid w:val="00E51A41"/>
    <w:rsid w:val="00ED656A"/>
    <w:rsid w:val="00EF46AA"/>
    <w:rsid w:val="00F031E2"/>
    <w:rsid w:val="00F27F25"/>
    <w:rsid w:val="00F57FF1"/>
    <w:rsid w:val="00F7331B"/>
    <w:rsid w:val="00F93578"/>
    <w:rsid w:val="00F961C2"/>
    <w:rsid w:val="00FA2992"/>
    <w:rsid w:val="00FF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5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2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15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52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34F4E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C80BF8"/>
  </w:style>
  <w:style w:type="table" w:styleId="TableGrid">
    <w:name w:val="Table Grid"/>
    <w:basedOn w:val="TableNormal"/>
    <w:uiPriority w:val="99"/>
    <w:rsid w:val="00DA1A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301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01699"/>
    <w:rPr>
      <w:rFonts w:ascii="Courier New" w:hAnsi="Courier New" w:cs="Courier New"/>
      <w:sz w:val="20"/>
      <w:szCs w:val="20"/>
    </w:rPr>
  </w:style>
  <w:style w:type="paragraph" w:customStyle="1" w:styleId="Textcol">
    <w:name w:val="Text_col"/>
    <w:basedOn w:val="Normal"/>
    <w:uiPriority w:val="99"/>
    <w:rsid w:val="004C4FC0"/>
    <w:pPr>
      <w:autoSpaceDE w:val="0"/>
      <w:autoSpaceDN w:val="0"/>
      <w:adjustRightInd w:val="0"/>
      <w:spacing w:before="227" w:after="0" w:line="280" w:lineRule="auto"/>
      <w:jc w:val="both"/>
    </w:pPr>
    <w:rPr>
      <w:rFonts w:ascii="FreeSetC" w:hAnsi="FreeSetC" w:cs="FreeSetC"/>
      <w:color w:val="000000"/>
      <w:sz w:val="19"/>
      <w:szCs w:val="19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1</Pages>
  <Words>357</Words>
  <Characters>2038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AdminKS</dc:creator>
  <cp:keywords/>
  <dc:description/>
  <cp:lastModifiedBy>Admin</cp:lastModifiedBy>
  <cp:revision>16</cp:revision>
  <cp:lastPrinted>2018-08-23T08:06:00Z</cp:lastPrinted>
  <dcterms:created xsi:type="dcterms:W3CDTF">2017-11-02T09:59:00Z</dcterms:created>
  <dcterms:modified xsi:type="dcterms:W3CDTF">2018-08-23T08:06:00Z</dcterms:modified>
</cp:coreProperties>
</file>